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5419F8" w:rsidP="004511AC">
      <w:pPr>
        <w:pStyle w:val="Heading1"/>
      </w:pPr>
      <w:r>
        <w:t xml:space="preserve">Wireless </w:t>
      </w:r>
      <w:r w:rsidR="00207E97">
        <w:t>Load</w:t>
      </w:r>
      <w:r w:rsidR="00A33510">
        <w:t xml:space="preserve"> </w:t>
      </w:r>
      <w:r w:rsidR="00310EC4">
        <w:t>Controller</w:t>
      </w:r>
      <w:r w:rsidR="004511AC">
        <w:t xml:space="preserve"> </w:t>
      </w:r>
    </w:p>
    <w:p w:rsidR="004511AC" w:rsidRDefault="00343C16" w:rsidP="004511AC">
      <w:pPr>
        <w:pStyle w:val="Heading2"/>
      </w:pPr>
      <w:r>
        <w:t xml:space="preserve">Wireless </w:t>
      </w:r>
      <w:r w:rsidR="00CA369A">
        <w:t xml:space="preserve">Line Voltage LOAD </w:t>
      </w:r>
      <w:r w:rsidR="00310EC4">
        <w:t>Controller</w:t>
      </w:r>
    </w:p>
    <w:p w:rsidR="004511AC" w:rsidRPr="004511AC" w:rsidRDefault="00207E97" w:rsidP="00E0172E">
      <w:pPr>
        <w:pStyle w:val="Heading3"/>
      </w:pPr>
      <w:r>
        <w:t>Load</w:t>
      </w:r>
      <w:r w:rsidR="00A33510">
        <w:t xml:space="preserve"> </w:t>
      </w:r>
      <w:r w:rsidR="00310EC4">
        <w:t>Controller</w:t>
      </w:r>
    </w:p>
    <w:p w:rsidR="004511AC" w:rsidRPr="00A37133" w:rsidRDefault="004511AC" w:rsidP="004511AC">
      <w:pPr>
        <w:pStyle w:val="Heading4"/>
      </w:pPr>
      <w:r w:rsidRPr="00A37133">
        <w:t xml:space="preserve">The </w:t>
      </w:r>
      <w:r w:rsidR="00772FA3">
        <w:t>Load</w:t>
      </w:r>
      <w:r w:rsidRPr="00A37133">
        <w:t xml:space="preserve"> </w:t>
      </w:r>
      <w:r w:rsidR="00310EC4">
        <w:t>Controller</w:t>
      </w:r>
      <w:r w:rsidRPr="00A37133">
        <w:t xml:space="preserve"> shall be the </w:t>
      </w:r>
      <w:r w:rsidR="00207E97">
        <w:t>Echoflex ERM-</w:t>
      </w:r>
      <w:r w:rsidR="00780A68">
        <w:t>xx</w:t>
      </w:r>
      <w:r w:rsidR="00207E97">
        <w:t>U</w:t>
      </w:r>
      <w:r w:rsidRPr="00A37133">
        <w:t xml:space="preserve"> Series </w:t>
      </w:r>
      <w:r w:rsidR="00207E97">
        <w:t>Load</w:t>
      </w:r>
      <w:r w:rsidR="00A33510">
        <w:t xml:space="preserve"> </w:t>
      </w:r>
      <w:r w:rsidR="00310EC4">
        <w:t>Controller</w:t>
      </w:r>
      <w:r w:rsidRPr="00A37133">
        <w:t xml:space="preserve"> by </w:t>
      </w:r>
      <w:r w:rsidR="00207E97">
        <w:t>Echoflex Solutions</w:t>
      </w:r>
      <w:r w:rsidRPr="00A37133">
        <w:t xml:space="preserve">, Inc., or </w:t>
      </w:r>
      <w:r w:rsidR="00780A68">
        <w:t xml:space="preserve">approved </w:t>
      </w:r>
      <w:r w:rsidRPr="00A37133">
        <w:t>equal.</w:t>
      </w:r>
    </w:p>
    <w:p w:rsidR="004511AC" w:rsidRPr="00A33510" w:rsidRDefault="004511AC" w:rsidP="004511AC">
      <w:pPr>
        <w:pStyle w:val="Heading4"/>
      </w:pPr>
      <w:r w:rsidRPr="00A33510">
        <w:t xml:space="preserve">Mechanical </w:t>
      </w:r>
    </w:p>
    <w:p w:rsidR="00310EC4" w:rsidRDefault="00A33510" w:rsidP="004511AC">
      <w:pPr>
        <w:pStyle w:val="Heading5"/>
      </w:pPr>
      <w:r w:rsidRPr="00A33510">
        <w:t xml:space="preserve">The </w:t>
      </w:r>
      <w:r w:rsidR="00310EC4">
        <w:t>Controller</w:t>
      </w:r>
      <w:r w:rsidRPr="00A33510">
        <w:t xml:space="preserve"> shall </w:t>
      </w:r>
      <w:r w:rsidR="0035283A">
        <w:t>install</w:t>
      </w:r>
      <w:r w:rsidRPr="00A33510">
        <w:t xml:space="preserve"> </w:t>
      </w:r>
      <w:r w:rsidR="00310EC4">
        <w:t>inside a standard electrical junction box</w:t>
      </w:r>
    </w:p>
    <w:p w:rsidR="00A33510" w:rsidRDefault="00A33510" w:rsidP="00A33510">
      <w:pPr>
        <w:pStyle w:val="Heading5"/>
      </w:pPr>
      <w:r>
        <w:t xml:space="preserve">The </w:t>
      </w:r>
      <w:r w:rsidR="00310EC4">
        <w:t>Controller</w:t>
      </w:r>
      <w:r>
        <w:t xml:space="preserve"> shall have learn and clear buttons for manual linking of s</w:t>
      </w:r>
      <w:r w:rsidR="00412656">
        <w:t>witches</w:t>
      </w:r>
      <w:r>
        <w:t xml:space="preserve"> and sensors</w:t>
      </w:r>
    </w:p>
    <w:p w:rsidR="00A33510" w:rsidRDefault="00B24481" w:rsidP="00A33510">
      <w:pPr>
        <w:pStyle w:val="Heading6"/>
      </w:pPr>
      <w:r>
        <w:t>The b</w:t>
      </w:r>
      <w:r w:rsidR="00A33510">
        <w:t xml:space="preserve">uttons shall be accessible when the </w:t>
      </w:r>
      <w:r w:rsidR="00310EC4">
        <w:t>Controller</w:t>
      </w:r>
      <w:r w:rsidR="00A33510">
        <w:t xml:space="preserve"> is mounted</w:t>
      </w:r>
      <w:r w:rsidR="00207E97">
        <w:t>, prior to installing cover on junction box</w:t>
      </w:r>
    </w:p>
    <w:p w:rsidR="00772FA3" w:rsidRPr="00772FA3" w:rsidRDefault="00772FA3" w:rsidP="00772FA3">
      <w:pPr>
        <w:pStyle w:val="Heading5"/>
        <w:numPr>
          <w:ilvl w:val="4"/>
          <w:numId w:val="1"/>
        </w:numPr>
      </w:pPr>
      <w:r>
        <w:t>The Controller shall have two LED indicators to display power, linked device information and operating mode</w:t>
      </w:r>
    </w:p>
    <w:p w:rsidR="004511AC" w:rsidRPr="00A33510" w:rsidRDefault="004511AC" w:rsidP="004511AC">
      <w:pPr>
        <w:pStyle w:val="Heading4"/>
      </w:pPr>
      <w:r w:rsidRPr="00A33510">
        <w:t>Electrical</w:t>
      </w:r>
    </w:p>
    <w:p w:rsidR="00A33510" w:rsidRDefault="00CA369A" w:rsidP="004511AC">
      <w:pPr>
        <w:pStyle w:val="Heading5"/>
      </w:pPr>
      <w:r>
        <w:t xml:space="preserve">The </w:t>
      </w:r>
      <w:r w:rsidR="00412656">
        <w:t xml:space="preserve">Controller supply voltage </w:t>
      </w:r>
      <w:r w:rsidR="00412656" w:rsidRPr="00A33510">
        <w:t xml:space="preserve">shall </w:t>
      </w:r>
      <w:r w:rsidR="00412656">
        <w:t>be 120-277 VAC, 50/60Hz</w:t>
      </w:r>
      <w:r w:rsidR="00310EC4">
        <w:t xml:space="preserve"> </w:t>
      </w:r>
    </w:p>
    <w:p w:rsidR="007500EE" w:rsidRDefault="007500EE" w:rsidP="0027482C">
      <w:pPr>
        <w:pStyle w:val="Heading5"/>
      </w:pPr>
      <w:r>
        <w:t xml:space="preserve">The </w:t>
      </w:r>
      <w:r w:rsidR="00310EC4">
        <w:t>Controller</w:t>
      </w:r>
      <w:r w:rsidR="0027482C">
        <w:t xml:space="preserve"> shall provide</w:t>
      </w:r>
      <w:r>
        <w:t xml:space="preserve"> </w:t>
      </w:r>
      <w:r w:rsidR="004A1D1F">
        <w:t>a single</w:t>
      </w:r>
      <w:r w:rsidR="00780A68">
        <w:t>, non-isolated</w:t>
      </w:r>
      <w:r w:rsidR="004A1D1F">
        <w:t xml:space="preserve"> n</w:t>
      </w:r>
      <w:r>
        <w:t>ormally open</w:t>
      </w:r>
      <w:r w:rsidR="0027482C">
        <w:t xml:space="preserve"> </w:t>
      </w:r>
      <w:r w:rsidR="00310EC4">
        <w:t>relay</w:t>
      </w:r>
      <w:r w:rsidR="00780A68">
        <w:t xml:space="preserve"> contact</w:t>
      </w:r>
      <w:r w:rsidR="0027482C">
        <w:t xml:space="preserve"> </w:t>
      </w:r>
      <w:r w:rsidR="004A1D1F">
        <w:t xml:space="preserve">fully </w:t>
      </w:r>
      <w:r w:rsidR="00310EC4">
        <w:t>rated for 15 amps</w:t>
      </w:r>
    </w:p>
    <w:p w:rsidR="00412656" w:rsidRPr="00A33510" w:rsidRDefault="00412656" w:rsidP="00412656">
      <w:pPr>
        <w:pStyle w:val="Heading5"/>
        <w:numPr>
          <w:ilvl w:val="4"/>
          <w:numId w:val="1"/>
        </w:numPr>
      </w:pPr>
      <w:r w:rsidRPr="00A33510">
        <w:t xml:space="preserve">The </w:t>
      </w:r>
      <w:r>
        <w:t>Controller</w:t>
      </w:r>
      <w:r w:rsidRPr="00A33510">
        <w:t xml:space="preserve"> shall use </w:t>
      </w:r>
      <w:r w:rsidR="006830F5">
        <w:t xml:space="preserve">a 902 MHz </w:t>
      </w:r>
      <w:r w:rsidRPr="00A33510">
        <w:t xml:space="preserve">EnOcean </w:t>
      </w:r>
      <w:r w:rsidR="006830F5">
        <w:t xml:space="preserve">radio. </w:t>
      </w:r>
      <w:r w:rsidR="006830F5" w:rsidRPr="00A33510">
        <w:t xml:space="preserve">Systems that use other </w:t>
      </w:r>
      <w:r w:rsidR="006830F5">
        <w:t xml:space="preserve">radio </w:t>
      </w:r>
      <w:r w:rsidR="006830F5" w:rsidRPr="00A33510">
        <w:t>frequencies shall not be acceptable</w:t>
      </w:r>
    </w:p>
    <w:p w:rsidR="00412656" w:rsidRPr="0027482C" w:rsidRDefault="00412656" w:rsidP="006830F5">
      <w:pPr>
        <w:pStyle w:val="Heading5"/>
      </w:pPr>
      <w:r w:rsidRPr="0027482C">
        <w:t xml:space="preserve">The internal radio shall have a range of at least </w:t>
      </w:r>
      <w:r>
        <w:t>80 feet</w:t>
      </w:r>
      <w:r w:rsidRPr="0027482C">
        <w:t xml:space="preserve"> through walls </w:t>
      </w:r>
      <w:r w:rsidR="006830F5">
        <w:t xml:space="preserve">laterally </w:t>
      </w:r>
      <w:r w:rsidR="00CA369A">
        <w:t xml:space="preserve">and </w:t>
      </w:r>
      <w:r w:rsidRPr="0027482C">
        <w:t xml:space="preserve">up to 300 </w:t>
      </w:r>
      <w:r>
        <w:t>feet</w:t>
      </w:r>
      <w:r w:rsidRPr="0027482C">
        <w:t xml:space="preserve"> in open space.</w:t>
      </w:r>
    </w:p>
    <w:p w:rsidR="007500EE" w:rsidRDefault="00653C07" w:rsidP="004A781F">
      <w:pPr>
        <w:pStyle w:val="Heading5"/>
      </w:pPr>
      <w:r>
        <w:t>The</w:t>
      </w:r>
      <w:r w:rsidR="007500EE">
        <w:t xml:space="preserve"> </w:t>
      </w:r>
      <w:r w:rsidR="00310EC4">
        <w:t>Controller</w:t>
      </w:r>
      <w:r w:rsidR="007500EE">
        <w:t xml:space="preserve"> shall be ETL </w:t>
      </w:r>
      <w:r w:rsidR="006830F5">
        <w:t>listed, conform to UL 508, and certified to CAN/CSA Standard C22.2 No.14</w:t>
      </w:r>
    </w:p>
    <w:p w:rsidR="007500EE" w:rsidRDefault="007500EE" w:rsidP="007500EE">
      <w:pPr>
        <w:pStyle w:val="Heading5"/>
      </w:pPr>
      <w:r>
        <w:t xml:space="preserve">The </w:t>
      </w:r>
      <w:r w:rsidR="00310EC4">
        <w:t>Controller</w:t>
      </w:r>
      <w:r>
        <w:t xml:space="preserve"> shall comply with FCC Part 15.231 and IC RSS-210</w:t>
      </w:r>
    </w:p>
    <w:p w:rsidR="004511AC" w:rsidRPr="002B4A51" w:rsidRDefault="004511AC" w:rsidP="004511AC">
      <w:pPr>
        <w:pStyle w:val="Heading4"/>
      </w:pPr>
      <w:r w:rsidRPr="002B4A51">
        <w:t>Functional</w:t>
      </w:r>
    </w:p>
    <w:p w:rsidR="00412656" w:rsidRDefault="00412656" w:rsidP="00412656">
      <w:pPr>
        <w:pStyle w:val="Heading5"/>
      </w:pPr>
      <w:r>
        <w:t xml:space="preserve">The Controller shall provide switching control for an individual </w:t>
      </w:r>
      <w:r w:rsidR="00772FA3">
        <w:t xml:space="preserve">light </w:t>
      </w:r>
      <w:r>
        <w:t xml:space="preserve">fixture, </w:t>
      </w:r>
      <w:r w:rsidR="00772FA3">
        <w:t xml:space="preserve">lighting </w:t>
      </w:r>
      <w:r>
        <w:t xml:space="preserve">zone, </w:t>
      </w:r>
      <w:r w:rsidR="00772FA3">
        <w:t xml:space="preserve">or miscellaneous electrical </w:t>
      </w:r>
      <w:r>
        <w:t>load</w:t>
      </w:r>
      <w:r w:rsidR="00772FA3">
        <w:t>s</w:t>
      </w:r>
    </w:p>
    <w:p w:rsidR="00412656" w:rsidRDefault="00412656" w:rsidP="00412656">
      <w:pPr>
        <w:pStyle w:val="Heading5"/>
      </w:pPr>
      <w:r w:rsidRPr="002B4A51">
        <w:t xml:space="preserve">The </w:t>
      </w:r>
      <w:r>
        <w:t>Controller</w:t>
      </w:r>
      <w:r w:rsidRPr="002B4A51">
        <w:t xml:space="preserve"> shall support </w:t>
      </w:r>
      <w:r>
        <w:t>wireless Echoflex switches</w:t>
      </w:r>
      <w:r w:rsidRPr="002B4A51">
        <w:t xml:space="preserve"> and </w:t>
      </w:r>
      <w:r>
        <w:t>s</w:t>
      </w:r>
      <w:r w:rsidRPr="002B4A51">
        <w:t xml:space="preserve">ensors for </w:t>
      </w:r>
      <w:r>
        <w:t>relay</w:t>
      </w:r>
      <w:r w:rsidRPr="002B4A51">
        <w:t xml:space="preserve"> control</w:t>
      </w:r>
    </w:p>
    <w:p w:rsidR="00EA4A70" w:rsidRPr="00EA4A70" w:rsidRDefault="00EA4A70" w:rsidP="00EA4A70">
      <w:pPr>
        <w:pStyle w:val="Heading6"/>
      </w:pPr>
      <w:r w:rsidRPr="00A33510">
        <w:t xml:space="preserve">The </w:t>
      </w:r>
      <w:r>
        <w:t>Controller</w:t>
      </w:r>
      <w:r w:rsidRPr="00A33510">
        <w:t xml:space="preserve"> shall support </w:t>
      </w:r>
      <w:r>
        <w:t xml:space="preserve">linking of </w:t>
      </w:r>
      <w:r w:rsidRPr="00A33510">
        <w:t xml:space="preserve">at least </w:t>
      </w:r>
      <w:r>
        <w:t>2</w:t>
      </w:r>
      <w:r w:rsidRPr="00A33510">
        <w:t>0 wireless devices in any combination of</w:t>
      </w:r>
      <w:r>
        <w:t xml:space="preserve"> Echoflex stations and s</w:t>
      </w:r>
      <w:r w:rsidRPr="00A33510">
        <w:t xml:space="preserve">ensors. Systems that do not support at least </w:t>
      </w:r>
      <w:r>
        <w:t>2</w:t>
      </w:r>
      <w:r w:rsidRPr="00A33510">
        <w:t>0 stations or s</w:t>
      </w:r>
      <w:r>
        <w:t>ensors shall not be acceptable</w:t>
      </w:r>
    </w:p>
    <w:p w:rsidR="00412656" w:rsidRDefault="00412656" w:rsidP="00412656">
      <w:pPr>
        <w:pStyle w:val="Heading5"/>
      </w:pPr>
      <w:r>
        <w:t xml:space="preserve">The Controller </w:t>
      </w:r>
      <w:r w:rsidR="0035283A">
        <w:t>shall provide the option of single or dual-hop wire</w:t>
      </w:r>
      <w:r w:rsidR="006830F5">
        <w:t>less signal repeating to other c</w:t>
      </w:r>
      <w:r w:rsidR="0035283A">
        <w:t>ontrollers</w:t>
      </w:r>
      <w:r w:rsidR="004A781F">
        <w:t>. Systems that do not provide signal repeating shall not be acceptable</w:t>
      </w:r>
    </w:p>
    <w:p w:rsidR="00772FA3" w:rsidRDefault="00412656" w:rsidP="00772FA3">
      <w:pPr>
        <w:pStyle w:val="Heading5"/>
      </w:pPr>
      <w:r>
        <w:t>The Controller shall support Central Command function</w:t>
      </w:r>
      <w:r w:rsidR="00772FA3">
        <w:t>s</w:t>
      </w:r>
      <w:r>
        <w:t xml:space="preserve"> for use with integrated control systems</w:t>
      </w:r>
    </w:p>
    <w:p w:rsidR="00423BB1" w:rsidRDefault="00412656" w:rsidP="00772FA3">
      <w:pPr>
        <w:pStyle w:val="Heading5"/>
      </w:pPr>
      <w:r>
        <w:t>The Controller shall support commissioning</w:t>
      </w:r>
      <w:r w:rsidR="0035283A">
        <w:t xml:space="preserve"> and linking</w:t>
      </w:r>
      <w:r>
        <w:t xml:space="preserve"> through software and/or mechanical means. Controllers that do not support both shall not be acceptable</w:t>
      </w:r>
    </w:p>
    <w:p w:rsidR="004A781F" w:rsidRPr="004A781F" w:rsidRDefault="004A781F" w:rsidP="004A781F">
      <w:pPr>
        <w:pStyle w:val="Heading5"/>
      </w:pPr>
      <w:r>
        <w:lastRenderedPageBreak/>
        <w:t>The Controller shall provide configuration variables that allow customization of the controllers operation with linked sensors and switches</w:t>
      </w:r>
    </w:p>
    <w:p w:rsidR="00772FA3" w:rsidRDefault="00772FA3" w:rsidP="00772FA3">
      <w:pPr>
        <w:pStyle w:val="Heading5"/>
        <w:numPr>
          <w:ilvl w:val="4"/>
          <w:numId w:val="1"/>
        </w:numPr>
      </w:pPr>
      <w:r>
        <w:t>The Controller shall provide the option of reporting relay status wirelessly</w:t>
      </w:r>
    </w:p>
    <w:p w:rsidR="004F4077" w:rsidRDefault="004F4077" w:rsidP="004F4077">
      <w:pPr>
        <w:pStyle w:val="Heading5"/>
        <w:numPr>
          <w:ilvl w:val="4"/>
          <w:numId w:val="1"/>
        </w:numPr>
      </w:pPr>
      <w:r>
        <w:t>The Controller shall save all configuration settings and linked device details in non-volatile memory</w:t>
      </w:r>
    </w:p>
    <w:p w:rsidR="004F4077" w:rsidRPr="005152E2" w:rsidRDefault="004F4077" w:rsidP="004F4077">
      <w:pPr>
        <w:pStyle w:val="Heading6"/>
        <w:numPr>
          <w:ilvl w:val="5"/>
          <w:numId w:val="1"/>
        </w:numPr>
      </w:pPr>
      <w:r>
        <w:t xml:space="preserve">The Controller shall provide the option of saving user-defined configuration settings as recoverable default settings </w:t>
      </w:r>
    </w:p>
    <w:p w:rsidR="004F4077" w:rsidRPr="004F4077" w:rsidRDefault="004F4077" w:rsidP="004F4077">
      <w:pPr>
        <w:pStyle w:val="Heading6"/>
        <w:numPr>
          <w:ilvl w:val="0"/>
          <w:numId w:val="0"/>
        </w:numPr>
        <w:ind w:left="3312"/>
      </w:pPr>
    </w:p>
    <w:p w:rsidR="0035283A" w:rsidRPr="0035283A" w:rsidRDefault="0035283A" w:rsidP="0035283A">
      <w:pPr>
        <w:pStyle w:val="Heading6"/>
        <w:numPr>
          <w:ilvl w:val="0"/>
          <w:numId w:val="0"/>
        </w:numPr>
        <w:ind w:left="3312"/>
      </w:pPr>
    </w:p>
    <w:p w:rsidR="00247FE7" w:rsidRDefault="00247FE7" w:rsidP="006615B4">
      <w:pPr>
        <w:pStyle w:val="BodyText"/>
        <w:spacing w:before="74"/>
        <w:ind w:left="256" w:firstLine="0"/>
        <w:rPr>
          <w:rFonts w:cs="Arial"/>
        </w:rPr>
      </w:pPr>
    </w:p>
    <w:p w:rsidR="00247FE7" w:rsidRDefault="00247FE7" w:rsidP="006615B4">
      <w:pPr>
        <w:pStyle w:val="BodyText"/>
        <w:spacing w:before="74"/>
        <w:ind w:left="256" w:firstLine="0"/>
        <w:rPr>
          <w:rFonts w:cs="Arial"/>
        </w:rPr>
      </w:pPr>
    </w:p>
    <w:p w:rsidR="00247FE7" w:rsidRDefault="00247FE7" w:rsidP="006615B4">
      <w:pPr>
        <w:pStyle w:val="BodyText"/>
        <w:spacing w:before="74"/>
        <w:ind w:left="256" w:firstLine="0"/>
        <w:rPr>
          <w:rFonts w:cs="Arial"/>
        </w:rPr>
      </w:pPr>
    </w:p>
    <w:p w:rsidR="00247FE7" w:rsidRDefault="00247FE7" w:rsidP="006615B4">
      <w:pPr>
        <w:pStyle w:val="BodyText"/>
        <w:spacing w:before="74"/>
        <w:ind w:left="256" w:firstLine="0"/>
        <w:rPr>
          <w:rFonts w:cs="Arial"/>
        </w:rPr>
      </w:pPr>
    </w:p>
    <w:p w:rsidR="00247FE7" w:rsidRDefault="00247FE7" w:rsidP="006615B4">
      <w:pPr>
        <w:pStyle w:val="BodyText"/>
        <w:spacing w:before="74"/>
        <w:ind w:left="256" w:firstLine="0"/>
        <w:rPr>
          <w:rFonts w:cs="Arial"/>
        </w:rPr>
      </w:pPr>
    </w:p>
    <w:p w:rsidR="006615B4" w:rsidRDefault="006615B4" w:rsidP="006615B4">
      <w:pPr>
        <w:pStyle w:val="BodyText"/>
        <w:spacing w:before="74"/>
        <w:ind w:left="256" w:firstLine="0"/>
        <w:rPr>
          <w:rFonts w:cs="Arial"/>
        </w:rPr>
      </w:pPr>
      <w:bookmarkStart w:id="0" w:name="_GoBack"/>
      <w:bookmarkEnd w:id="0"/>
      <w:r>
        <w:rPr>
          <w:rFonts w:cs="Arial"/>
        </w:rPr>
        <w:t>8DC-9046 Rev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1.1</w:t>
      </w:r>
    </w:p>
    <w:p w:rsidR="00772FA3" w:rsidRPr="00772FA3" w:rsidRDefault="00772FA3" w:rsidP="00772FA3">
      <w:pPr>
        <w:pStyle w:val="Heading5"/>
        <w:numPr>
          <w:ilvl w:val="0"/>
          <w:numId w:val="0"/>
        </w:numPr>
        <w:ind w:left="2736"/>
      </w:pPr>
    </w:p>
    <w:sectPr w:rsidR="00772FA3" w:rsidRPr="00772FA3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71" w:rsidRDefault="00416771" w:rsidP="0035283A">
      <w:r>
        <w:separator/>
      </w:r>
    </w:p>
  </w:endnote>
  <w:endnote w:type="continuationSeparator" w:id="0">
    <w:p w:rsidR="00416771" w:rsidRDefault="00416771" w:rsidP="0035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71" w:rsidRDefault="00416771" w:rsidP="0035283A">
      <w:r>
        <w:separator/>
      </w:r>
    </w:p>
  </w:footnote>
  <w:footnote w:type="continuationSeparator" w:id="0">
    <w:p w:rsidR="00416771" w:rsidRDefault="00416771" w:rsidP="0035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74C03D8E"/>
    <w:multiLevelType w:val="multilevel"/>
    <w:tmpl w:val="E58E33D2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C77"/>
    <w:rsid w:val="00113338"/>
    <w:rsid w:val="001161F9"/>
    <w:rsid w:val="00121C3D"/>
    <w:rsid w:val="0012471B"/>
    <w:rsid w:val="00126DFC"/>
    <w:rsid w:val="001315B9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7F1C"/>
    <w:rsid w:val="00190E4E"/>
    <w:rsid w:val="0019120C"/>
    <w:rsid w:val="00191FED"/>
    <w:rsid w:val="00192ABE"/>
    <w:rsid w:val="001941AC"/>
    <w:rsid w:val="001A2D21"/>
    <w:rsid w:val="001A5E77"/>
    <w:rsid w:val="001A78A6"/>
    <w:rsid w:val="001B125E"/>
    <w:rsid w:val="001B23B5"/>
    <w:rsid w:val="001B334C"/>
    <w:rsid w:val="001B4D2E"/>
    <w:rsid w:val="001B6C39"/>
    <w:rsid w:val="001D6A54"/>
    <w:rsid w:val="001E4F2F"/>
    <w:rsid w:val="001F32EE"/>
    <w:rsid w:val="001F6133"/>
    <w:rsid w:val="001F716C"/>
    <w:rsid w:val="00207E97"/>
    <w:rsid w:val="0021344B"/>
    <w:rsid w:val="00222336"/>
    <w:rsid w:val="0022476B"/>
    <w:rsid w:val="00231EA9"/>
    <w:rsid w:val="0023546F"/>
    <w:rsid w:val="002416DA"/>
    <w:rsid w:val="00242290"/>
    <w:rsid w:val="00242993"/>
    <w:rsid w:val="00242A8D"/>
    <w:rsid w:val="00247FE7"/>
    <w:rsid w:val="002501C0"/>
    <w:rsid w:val="002507F5"/>
    <w:rsid w:val="002510AE"/>
    <w:rsid w:val="00257275"/>
    <w:rsid w:val="00257D6F"/>
    <w:rsid w:val="00260714"/>
    <w:rsid w:val="00262B20"/>
    <w:rsid w:val="002630DA"/>
    <w:rsid w:val="00267451"/>
    <w:rsid w:val="00271EF3"/>
    <w:rsid w:val="00272CD2"/>
    <w:rsid w:val="00273BDA"/>
    <w:rsid w:val="00274641"/>
    <w:rsid w:val="0027482C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B4A51"/>
    <w:rsid w:val="002C6AB0"/>
    <w:rsid w:val="002D557A"/>
    <w:rsid w:val="002D6E5F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0EC4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3C16"/>
    <w:rsid w:val="003474CC"/>
    <w:rsid w:val="00350116"/>
    <w:rsid w:val="00351448"/>
    <w:rsid w:val="0035283A"/>
    <w:rsid w:val="00352A69"/>
    <w:rsid w:val="003531E9"/>
    <w:rsid w:val="00356431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2656"/>
    <w:rsid w:val="00415F2A"/>
    <w:rsid w:val="00416771"/>
    <w:rsid w:val="00417B75"/>
    <w:rsid w:val="004200D0"/>
    <w:rsid w:val="00423BB1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1D1F"/>
    <w:rsid w:val="004A5252"/>
    <w:rsid w:val="004A781F"/>
    <w:rsid w:val="004C2977"/>
    <w:rsid w:val="004C3798"/>
    <w:rsid w:val="004C4601"/>
    <w:rsid w:val="004D01F5"/>
    <w:rsid w:val="004D248C"/>
    <w:rsid w:val="004E4A49"/>
    <w:rsid w:val="004F0649"/>
    <w:rsid w:val="004F39AB"/>
    <w:rsid w:val="004F4077"/>
    <w:rsid w:val="005031FB"/>
    <w:rsid w:val="0050522B"/>
    <w:rsid w:val="00506A82"/>
    <w:rsid w:val="00506D44"/>
    <w:rsid w:val="0051118E"/>
    <w:rsid w:val="0051471B"/>
    <w:rsid w:val="005152E2"/>
    <w:rsid w:val="00515BFC"/>
    <w:rsid w:val="00515EB8"/>
    <w:rsid w:val="00524C87"/>
    <w:rsid w:val="0053010C"/>
    <w:rsid w:val="00536BD8"/>
    <w:rsid w:val="005419F8"/>
    <w:rsid w:val="00542362"/>
    <w:rsid w:val="00555517"/>
    <w:rsid w:val="005575A5"/>
    <w:rsid w:val="00564F5D"/>
    <w:rsid w:val="00575028"/>
    <w:rsid w:val="0057607B"/>
    <w:rsid w:val="00576C6E"/>
    <w:rsid w:val="00580D6F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53C07"/>
    <w:rsid w:val="00660658"/>
    <w:rsid w:val="00660E14"/>
    <w:rsid w:val="00661091"/>
    <w:rsid w:val="006615B4"/>
    <w:rsid w:val="0066335E"/>
    <w:rsid w:val="006705CB"/>
    <w:rsid w:val="00670802"/>
    <w:rsid w:val="00675432"/>
    <w:rsid w:val="0067577A"/>
    <w:rsid w:val="0067746E"/>
    <w:rsid w:val="00680A53"/>
    <w:rsid w:val="00681F58"/>
    <w:rsid w:val="006830F5"/>
    <w:rsid w:val="00683509"/>
    <w:rsid w:val="00685D2D"/>
    <w:rsid w:val="00686C45"/>
    <w:rsid w:val="0068746B"/>
    <w:rsid w:val="00690259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70169"/>
    <w:rsid w:val="00772FA3"/>
    <w:rsid w:val="00775048"/>
    <w:rsid w:val="00775B91"/>
    <w:rsid w:val="00775E80"/>
    <w:rsid w:val="00780A68"/>
    <w:rsid w:val="00783076"/>
    <w:rsid w:val="00786CBD"/>
    <w:rsid w:val="007912BF"/>
    <w:rsid w:val="0079243C"/>
    <w:rsid w:val="007A5729"/>
    <w:rsid w:val="007A5886"/>
    <w:rsid w:val="007A6796"/>
    <w:rsid w:val="007B2DD8"/>
    <w:rsid w:val="007B2DE7"/>
    <w:rsid w:val="007B368F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431C"/>
    <w:rsid w:val="00845B84"/>
    <w:rsid w:val="00845CE5"/>
    <w:rsid w:val="00853335"/>
    <w:rsid w:val="00853ABD"/>
    <w:rsid w:val="00854B24"/>
    <w:rsid w:val="00857F99"/>
    <w:rsid w:val="00862556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29E9"/>
    <w:rsid w:val="00914E69"/>
    <w:rsid w:val="00917D9C"/>
    <w:rsid w:val="00921726"/>
    <w:rsid w:val="0092262A"/>
    <w:rsid w:val="00925623"/>
    <w:rsid w:val="00925F46"/>
    <w:rsid w:val="00953A13"/>
    <w:rsid w:val="009608AF"/>
    <w:rsid w:val="00964009"/>
    <w:rsid w:val="00965C48"/>
    <w:rsid w:val="009739DC"/>
    <w:rsid w:val="00975AAA"/>
    <w:rsid w:val="00982BB9"/>
    <w:rsid w:val="009927D2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3510"/>
    <w:rsid w:val="00A362F9"/>
    <w:rsid w:val="00A37133"/>
    <w:rsid w:val="00A40B99"/>
    <w:rsid w:val="00A414A0"/>
    <w:rsid w:val="00A438C7"/>
    <w:rsid w:val="00A516A0"/>
    <w:rsid w:val="00A573CE"/>
    <w:rsid w:val="00A61B98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0E6"/>
    <w:rsid w:val="00A913CD"/>
    <w:rsid w:val="00A939B3"/>
    <w:rsid w:val="00AA1211"/>
    <w:rsid w:val="00AA4388"/>
    <w:rsid w:val="00AB0259"/>
    <w:rsid w:val="00AD4E3F"/>
    <w:rsid w:val="00AD4FD2"/>
    <w:rsid w:val="00AF02F3"/>
    <w:rsid w:val="00B0203C"/>
    <w:rsid w:val="00B06ABC"/>
    <w:rsid w:val="00B07977"/>
    <w:rsid w:val="00B14737"/>
    <w:rsid w:val="00B23B51"/>
    <w:rsid w:val="00B24481"/>
    <w:rsid w:val="00B260C0"/>
    <w:rsid w:val="00B266A8"/>
    <w:rsid w:val="00B31B4C"/>
    <w:rsid w:val="00B332F4"/>
    <w:rsid w:val="00B421A9"/>
    <w:rsid w:val="00B424E5"/>
    <w:rsid w:val="00B54C41"/>
    <w:rsid w:val="00B6486E"/>
    <w:rsid w:val="00B64B2B"/>
    <w:rsid w:val="00B667B2"/>
    <w:rsid w:val="00B77E2D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EB6"/>
    <w:rsid w:val="00BA6000"/>
    <w:rsid w:val="00BB7DEC"/>
    <w:rsid w:val="00BC23E9"/>
    <w:rsid w:val="00BD213B"/>
    <w:rsid w:val="00BE1375"/>
    <w:rsid w:val="00BE55B7"/>
    <w:rsid w:val="00BF1A7B"/>
    <w:rsid w:val="00BF3199"/>
    <w:rsid w:val="00BF51FC"/>
    <w:rsid w:val="00BF5444"/>
    <w:rsid w:val="00BF6996"/>
    <w:rsid w:val="00C01A2F"/>
    <w:rsid w:val="00C06C27"/>
    <w:rsid w:val="00C11346"/>
    <w:rsid w:val="00C11CAF"/>
    <w:rsid w:val="00C152F9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94882"/>
    <w:rsid w:val="00CA369A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1FDA"/>
    <w:rsid w:val="00D15020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53E31"/>
    <w:rsid w:val="00D60BED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6994"/>
    <w:rsid w:val="00D86F42"/>
    <w:rsid w:val="00D97F48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276A1"/>
    <w:rsid w:val="00E32111"/>
    <w:rsid w:val="00E33F9A"/>
    <w:rsid w:val="00E36924"/>
    <w:rsid w:val="00E4593D"/>
    <w:rsid w:val="00E4634D"/>
    <w:rsid w:val="00E46C6A"/>
    <w:rsid w:val="00E50D73"/>
    <w:rsid w:val="00E53873"/>
    <w:rsid w:val="00E7061A"/>
    <w:rsid w:val="00E7137C"/>
    <w:rsid w:val="00E71539"/>
    <w:rsid w:val="00E72405"/>
    <w:rsid w:val="00E773A6"/>
    <w:rsid w:val="00E9338D"/>
    <w:rsid w:val="00EA4A70"/>
    <w:rsid w:val="00EA5776"/>
    <w:rsid w:val="00EA77FC"/>
    <w:rsid w:val="00EB217C"/>
    <w:rsid w:val="00EB41FB"/>
    <w:rsid w:val="00EB7849"/>
    <w:rsid w:val="00EC14D8"/>
    <w:rsid w:val="00EC5C17"/>
    <w:rsid w:val="00EC5F0F"/>
    <w:rsid w:val="00EE1C3E"/>
    <w:rsid w:val="00EE271D"/>
    <w:rsid w:val="00EE2ED1"/>
    <w:rsid w:val="00EE7BBE"/>
    <w:rsid w:val="00EF0738"/>
    <w:rsid w:val="00EF11F9"/>
    <w:rsid w:val="00EF5C66"/>
    <w:rsid w:val="00F0102C"/>
    <w:rsid w:val="00F02EBC"/>
    <w:rsid w:val="00F07C14"/>
    <w:rsid w:val="00F10008"/>
    <w:rsid w:val="00F10FAF"/>
    <w:rsid w:val="00F11609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A2F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23FEB4-F8D8-4436-AFD4-CC658A9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511AC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E0172E"/>
    <w:pPr>
      <w:numPr>
        <w:ilvl w:val="6"/>
        <w:numId w:val="11"/>
      </w:numPr>
      <w:spacing w:before="240" w:after="6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  <w:rsid w:val="004511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paragraph" w:customStyle="1" w:styleId="StyleHeading710pt">
    <w:name w:val="Style Heading 7 + 10 pt"/>
    <w:basedOn w:val="Heading7"/>
    <w:autoRedefine/>
    <w:uiPriority w:val="99"/>
    <w:rsid w:val="004511AC"/>
    <w:pPr>
      <w:numPr>
        <w:ilvl w:val="0"/>
        <w:numId w:val="0"/>
      </w:numPr>
    </w:pPr>
    <w:rPr>
      <w:sz w:val="2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352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283A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2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83A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A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781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6615B4"/>
    <w:pPr>
      <w:keepNext w:val="0"/>
      <w:keepLines w:val="0"/>
      <w:widowControl w:val="0"/>
      <w:spacing w:before="120"/>
      <w:ind w:left="2834" w:hanging="576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6615B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Templates\SWII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SWII 02.dot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cp:lastPrinted>2015-12-03T20:10:00Z</cp:lastPrinted>
  <dcterms:created xsi:type="dcterms:W3CDTF">2015-12-14T19:27:00Z</dcterms:created>
  <dcterms:modified xsi:type="dcterms:W3CDTF">2015-12-14T19:27:00Z</dcterms:modified>
</cp:coreProperties>
</file>